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5CB8464E" w:rsidR="003C0E1B" w:rsidRPr="00C80DD4" w:rsidRDefault="005F15B4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1454115F" w14:textId="43AB53A8" w:rsidR="009C16C2" w:rsidRPr="002F46F9" w:rsidRDefault="000F2AFB" w:rsidP="007222AF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>Nr sprawy:</w:t>
      </w:r>
      <w:r w:rsidR="009B11F4" w:rsidRPr="007222AF">
        <w:rPr>
          <w:rFonts w:cs="Arial"/>
          <w:i w:val="0"/>
          <w:sz w:val="22"/>
          <w:szCs w:val="22"/>
        </w:rPr>
        <w:t xml:space="preserve"> </w:t>
      </w:r>
      <w:r w:rsidR="009C16C2" w:rsidRPr="007222AF">
        <w:rPr>
          <w:rFonts w:cs="Arial"/>
          <w:bCs w:val="0"/>
          <w:i w:val="0"/>
          <w:sz w:val="22"/>
          <w:szCs w:val="22"/>
        </w:rPr>
        <w:t>SA</w:t>
      </w:r>
      <w:r w:rsidR="009B11F4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II</w:t>
      </w:r>
      <w:r w:rsidR="009B11F4" w:rsidRPr="007222AF">
        <w:rPr>
          <w:rFonts w:cs="Arial"/>
          <w:i w:val="0"/>
          <w:sz w:val="22"/>
          <w:szCs w:val="22"/>
        </w:rPr>
        <w:t>I.261.</w:t>
      </w:r>
      <w:r w:rsidR="007222AF" w:rsidRPr="007222AF">
        <w:rPr>
          <w:rFonts w:cs="Arial"/>
          <w:i w:val="0"/>
          <w:sz w:val="22"/>
          <w:szCs w:val="22"/>
        </w:rPr>
        <w:t>2</w:t>
      </w:r>
      <w:r w:rsidR="002F46F9" w:rsidRPr="007222AF">
        <w:rPr>
          <w:rFonts w:cs="Arial"/>
          <w:i w:val="0"/>
          <w:sz w:val="22"/>
          <w:szCs w:val="22"/>
        </w:rPr>
        <w:t>.</w:t>
      </w:r>
      <w:r w:rsidR="009C16C2" w:rsidRPr="007222AF">
        <w:rPr>
          <w:rFonts w:cs="Arial"/>
          <w:bCs w:val="0"/>
          <w:i w:val="0"/>
          <w:sz w:val="22"/>
          <w:szCs w:val="22"/>
        </w:rPr>
        <w:t>29</w:t>
      </w:r>
      <w:r w:rsidR="002F46F9" w:rsidRPr="007222AF">
        <w:rPr>
          <w:rFonts w:cs="Arial"/>
          <w:i w:val="0"/>
          <w:sz w:val="22"/>
          <w:szCs w:val="22"/>
        </w:rPr>
        <w:t>.202</w:t>
      </w:r>
      <w:r w:rsidR="009C16C2" w:rsidRPr="007222AF">
        <w:rPr>
          <w:rFonts w:cs="Arial"/>
          <w:bCs w:val="0"/>
          <w:i w:val="0"/>
          <w:sz w:val="22"/>
          <w:szCs w:val="22"/>
        </w:rPr>
        <w:t>4</w:t>
      </w:r>
      <w:r w:rsidR="002F46F9" w:rsidRPr="007222AF">
        <w:rPr>
          <w:rFonts w:cs="Arial"/>
          <w:i w:val="0"/>
          <w:sz w:val="22"/>
          <w:szCs w:val="22"/>
        </w:rPr>
        <w:t>.</w:t>
      </w:r>
      <w:proofErr w:type="gramStart"/>
      <w:r w:rsidR="009C16C2" w:rsidRPr="007222AF">
        <w:rPr>
          <w:rFonts w:cs="Arial"/>
          <w:bCs w:val="0"/>
          <w:i w:val="0"/>
          <w:sz w:val="22"/>
          <w:szCs w:val="22"/>
        </w:rPr>
        <w:t>IW</w:t>
      </w:r>
      <w:r w:rsidR="009C16C2"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</w:t>
      </w:r>
      <w:proofErr w:type="gramEnd"/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 xml:space="preserve">   </w:t>
      </w:r>
      <w:r w:rsidR="009C16C2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>nr 6</w:t>
      </w:r>
      <w:r w:rsidR="007222AF">
        <w:rPr>
          <w:rFonts w:cs="Arial"/>
          <w:i w:val="0"/>
          <w:color w:val="0F243E" w:themeColor="text2" w:themeShade="80"/>
          <w:sz w:val="22"/>
          <w:szCs w:val="22"/>
        </w:rPr>
        <w:t>a</w:t>
      </w:r>
      <w:r w:rsidR="009C16C2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4FF109FB" w14:textId="4CEFFD4F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560135FB" w14:textId="3D636899" w:rsidR="00697B68" w:rsidRPr="000917CE" w:rsidRDefault="009A6D23" w:rsidP="00697B68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 xml:space="preserve">Stosownie do postanowień </w:t>
      </w:r>
      <w:r w:rsidR="00905CF1" w:rsidRPr="000917CE">
        <w:rPr>
          <w:rFonts w:cs="Arial"/>
          <w:color w:val="0F243E" w:themeColor="text2" w:themeShade="80"/>
          <w:sz w:val="22"/>
          <w:szCs w:val="22"/>
        </w:rPr>
        <w:t>U</w:t>
      </w:r>
      <w:r w:rsidRPr="000917CE">
        <w:rPr>
          <w:rFonts w:cs="Arial"/>
          <w:color w:val="0F243E" w:themeColor="text2" w:themeShade="80"/>
          <w:sz w:val="22"/>
          <w:szCs w:val="22"/>
        </w:rPr>
        <w:t>mowy nr ……./……. z dnia ………</w:t>
      </w:r>
      <w:r w:rsidR="000917CE">
        <w:rPr>
          <w:rFonts w:cs="Arial"/>
          <w:color w:val="0F243E" w:themeColor="text2" w:themeShade="80"/>
          <w:sz w:val="22"/>
          <w:szCs w:val="22"/>
        </w:rPr>
        <w:t xml:space="preserve">………….., </w:t>
      </w:r>
      <w:proofErr w:type="gramStart"/>
      <w:r w:rsidR="000917CE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="000917CE">
        <w:rPr>
          <w:rFonts w:cs="Arial"/>
          <w:color w:val="0F243E" w:themeColor="text2" w:themeShade="80"/>
          <w:sz w:val="22"/>
          <w:szCs w:val="22"/>
        </w:rPr>
        <w:t xml:space="preserve"> przedmiotem jest</w:t>
      </w:r>
      <w:r w:rsidR="004B1C32" w:rsidRPr="000917CE">
        <w:rPr>
          <w:rFonts w:cs="Arial"/>
          <w:bCs/>
          <w:color w:val="0070C0"/>
          <w:sz w:val="22"/>
          <w:szCs w:val="22"/>
        </w:rPr>
        <w:t>:</w:t>
      </w:r>
      <w:r w:rsidR="004B1C32" w:rsidRPr="000917CE">
        <w:rPr>
          <w:rFonts w:cs="Arial"/>
          <w:b/>
          <w:color w:val="0070C0"/>
          <w:sz w:val="22"/>
          <w:szCs w:val="22"/>
        </w:rPr>
        <w:t xml:space="preserve"> </w:t>
      </w:r>
      <w:r w:rsidR="00697B68" w:rsidRPr="000917CE">
        <w:rPr>
          <w:rFonts w:cs="Arial"/>
          <w:b/>
          <w:color w:val="365F91" w:themeColor="accent1" w:themeShade="BF"/>
          <w:sz w:val="22"/>
          <w:szCs w:val="22"/>
        </w:rPr>
        <w:t>„Konserwacja rur przelewowych na cieku, w otulinie rezerwatu „Mechowiska Sulęczyńskie”.</w:t>
      </w:r>
      <w:r w:rsidR="00697B68"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6BF3D992" w14:textId="705FCD01" w:rsidR="004B1C32" w:rsidRPr="007222AF" w:rsidRDefault="00697B68" w:rsidP="00697B68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 w:rsidR="00E80141"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7BD5501D" w:rsidR="000F2AFB" w:rsidRPr="007222AF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7222AF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 w:rsidRPr="007222AF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7222AF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7222AF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7222AF">
        <w:rPr>
          <w:color w:val="0F243E" w:themeColor="text2" w:themeShade="80"/>
          <w:sz w:val="22"/>
          <w:szCs w:val="22"/>
        </w:rPr>
        <w:t>i</w:t>
      </w:r>
      <w:proofErr w:type="gramEnd"/>
      <w:r w:rsidRPr="007222AF">
        <w:rPr>
          <w:color w:val="0F243E" w:themeColor="text2" w:themeShade="80"/>
          <w:sz w:val="22"/>
          <w:szCs w:val="22"/>
        </w:rPr>
        <w:t> </w:t>
      </w:r>
      <w:r w:rsidR="000F2AFB" w:rsidRPr="007222AF">
        <w:rPr>
          <w:color w:val="0F243E" w:themeColor="text2" w:themeShade="80"/>
          <w:sz w:val="22"/>
          <w:szCs w:val="22"/>
        </w:rPr>
        <w:t>wyznacza</w:t>
      </w:r>
      <w:r w:rsidR="000F2AFB"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0544316C" w14:textId="0F156AB5" w:rsidR="000917CE" w:rsidRDefault="00C84F9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0917CE">
        <w:rPr>
          <w:rFonts w:cs="Arial"/>
          <w:i w:val="0"/>
          <w:sz w:val="22"/>
          <w:szCs w:val="22"/>
        </w:rPr>
        <w:lastRenderedPageBreak/>
        <w:t>Nr sprawy:</w:t>
      </w:r>
      <w:r w:rsidR="000917CE" w:rsidRPr="000917CE">
        <w:rPr>
          <w:rFonts w:cs="Arial"/>
          <w:bCs w:val="0"/>
          <w:i w:val="0"/>
          <w:sz w:val="22"/>
          <w:szCs w:val="22"/>
        </w:rPr>
        <w:t xml:space="preserve"> 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SA</w:t>
      </w:r>
      <w:r w:rsidR="000917CE" w:rsidRPr="000917CE">
        <w:rPr>
          <w:rFonts w:cs="Arial"/>
          <w:b w:val="0"/>
          <w:i w:val="0"/>
          <w:sz w:val="22"/>
          <w:szCs w:val="22"/>
        </w:rPr>
        <w:t>.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II</w:t>
      </w:r>
      <w:r w:rsidR="000917CE" w:rsidRPr="000917CE">
        <w:rPr>
          <w:rFonts w:cs="Arial"/>
          <w:b w:val="0"/>
          <w:i w:val="0"/>
          <w:sz w:val="22"/>
          <w:szCs w:val="22"/>
        </w:rPr>
        <w:t>I.261.2.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29</w:t>
      </w:r>
      <w:r w:rsidR="000917CE" w:rsidRPr="000917CE">
        <w:rPr>
          <w:rFonts w:cs="Arial"/>
          <w:b w:val="0"/>
          <w:i w:val="0"/>
          <w:sz w:val="22"/>
          <w:szCs w:val="22"/>
        </w:rPr>
        <w:t>.202</w:t>
      </w:r>
      <w:r w:rsidR="000917CE" w:rsidRPr="000917CE">
        <w:rPr>
          <w:rFonts w:cs="Arial"/>
          <w:b w:val="0"/>
          <w:bCs w:val="0"/>
          <w:i w:val="0"/>
          <w:sz w:val="22"/>
          <w:szCs w:val="22"/>
        </w:rPr>
        <w:t>4</w:t>
      </w:r>
      <w:r w:rsidR="000917CE" w:rsidRPr="000917CE">
        <w:rPr>
          <w:rFonts w:cs="Arial"/>
          <w:b w:val="0"/>
          <w:i w:val="0"/>
          <w:sz w:val="22"/>
          <w:szCs w:val="22"/>
        </w:rPr>
        <w:t>.</w:t>
      </w:r>
      <w:proofErr w:type="gramStart"/>
      <w:r w:rsidR="000917CE" w:rsidRPr="000917CE">
        <w:rPr>
          <w:rFonts w:cs="Arial"/>
          <w:b w:val="0"/>
          <w:bCs w:val="0"/>
          <w:i w:val="0"/>
          <w:sz w:val="22"/>
          <w:szCs w:val="22"/>
        </w:rPr>
        <w:t>IW</w:t>
      </w:r>
      <w:r w:rsidR="000917CE"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</w:t>
      </w:r>
      <w:proofErr w:type="gramEnd"/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 xml:space="preserve">     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>nr 6</w:t>
      </w:r>
      <w:r w:rsidR="000917CE"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="000917CE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258160D9" w14:textId="31301E3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972A7C3" w14:textId="77777777" w:rsidR="0042401F" w:rsidRPr="0042401F" w:rsidRDefault="0042401F" w:rsidP="0042401F"/>
    <w:p w14:paraId="57E9578D" w14:textId="7FAFE1B4" w:rsidR="008C45BD" w:rsidRPr="000917CE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przedmiotu umowy bez wad </w:t>
      </w:r>
    </w:p>
    <w:p w14:paraId="2DD0A6B2" w14:textId="19F477FD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0917CE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0917CE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0917C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0917CE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7F8F218" w14:textId="14EC5104" w:rsidR="000917CE" w:rsidRPr="000917CE" w:rsidRDefault="008C45BD" w:rsidP="000917CE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0917CE">
        <w:rPr>
          <w:rFonts w:ascii="Arial" w:hAnsi="Arial" w:cs="Arial"/>
          <w:color w:val="0F243E" w:themeColor="text2" w:themeShade="80"/>
          <w:sz w:val="22"/>
          <w:szCs w:val="22"/>
        </w:rPr>
        <w:t xml:space="preserve">, której przedmiotem </w:t>
      </w:r>
      <w:proofErr w:type="gramStart"/>
      <w:r w:rsidR="009A6D23" w:rsidRPr="000917CE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="004B1C32"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="004B1C32"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0917CE"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„Konserwacja</w:t>
      </w:r>
      <w:proofErr w:type="gramEnd"/>
      <w:r w:rsidR="000917CE"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rur przelewowych na cieku, w otulinie rezerwatu „Mechowiska Sulęczyńskie”.</w:t>
      </w:r>
      <w:r w:rsidR="000917CE"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46C343F" w14:textId="77777777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Etap I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499AF4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6E4DBB5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4CD5DBB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91CADE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5206AC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AC729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DB4C3B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AC58B3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77B86E4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8F2A999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0614B72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F980770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624848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37B978D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771A1D6" w14:textId="77777777" w:rsidR="000917CE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17921A5" w14:textId="2E906F84" w:rsidR="000917CE" w:rsidRPr="002F46F9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7222AF">
        <w:rPr>
          <w:rFonts w:cs="Arial"/>
          <w:i w:val="0"/>
          <w:sz w:val="22"/>
          <w:szCs w:val="22"/>
        </w:rPr>
        <w:t xml:space="preserve">Nr sprawy: </w:t>
      </w:r>
      <w:r w:rsidRPr="007222AF">
        <w:rPr>
          <w:rFonts w:cs="Arial"/>
          <w:bCs w:val="0"/>
          <w:i w:val="0"/>
          <w:sz w:val="22"/>
          <w:szCs w:val="22"/>
        </w:rPr>
        <w:t>SA</w:t>
      </w:r>
      <w:r w:rsidRPr="007222AF">
        <w:rPr>
          <w:rFonts w:cs="Arial"/>
          <w:i w:val="0"/>
          <w:sz w:val="22"/>
          <w:szCs w:val="22"/>
        </w:rPr>
        <w:t>.</w:t>
      </w:r>
      <w:r w:rsidRPr="007222AF">
        <w:rPr>
          <w:rFonts w:cs="Arial"/>
          <w:bCs w:val="0"/>
          <w:i w:val="0"/>
          <w:sz w:val="22"/>
          <w:szCs w:val="22"/>
        </w:rPr>
        <w:t>II</w:t>
      </w:r>
      <w:r w:rsidRPr="007222AF">
        <w:rPr>
          <w:rFonts w:cs="Arial"/>
          <w:i w:val="0"/>
          <w:sz w:val="22"/>
          <w:szCs w:val="22"/>
        </w:rPr>
        <w:t>I.261.2.</w:t>
      </w:r>
      <w:r w:rsidRPr="007222AF">
        <w:rPr>
          <w:rFonts w:cs="Arial"/>
          <w:bCs w:val="0"/>
          <w:i w:val="0"/>
          <w:sz w:val="22"/>
          <w:szCs w:val="22"/>
        </w:rPr>
        <w:t>29</w:t>
      </w:r>
      <w:r w:rsidRPr="007222AF">
        <w:rPr>
          <w:rFonts w:cs="Arial"/>
          <w:i w:val="0"/>
          <w:sz w:val="22"/>
          <w:szCs w:val="22"/>
        </w:rPr>
        <w:t>.202</w:t>
      </w:r>
      <w:r w:rsidRPr="007222AF">
        <w:rPr>
          <w:rFonts w:cs="Arial"/>
          <w:bCs w:val="0"/>
          <w:i w:val="0"/>
          <w:sz w:val="22"/>
          <w:szCs w:val="22"/>
        </w:rPr>
        <w:t>4</w:t>
      </w:r>
      <w:r w:rsidRPr="007222AF">
        <w:rPr>
          <w:rFonts w:cs="Arial"/>
          <w:i w:val="0"/>
          <w:sz w:val="22"/>
          <w:szCs w:val="22"/>
        </w:rPr>
        <w:t>.</w:t>
      </w:r>
      <w:proofErr w:type="gramStart"/>
      <w:r w:rsidRPr="007222AF">
        <w:rPr>
          <w:rFonts w:cs="Arial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>nr 6</w:t>
      </w:r>
      <w:r>
        <w:rPr>
          <w:rFonts w:cs="Arial"/>
          <w:i w:val="0"/>
          <w:color w:val="0F243E" w:themeColor="text2" w:themeShade="80"/>
          <w:sz w:val="22"/>
          <w:szCs w:val="22"/>
        </w:rPr>
        <w:t>c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F0C8C96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F7A2191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66B807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6EAEC439" w14:textId="77777777" w:rsidR="000917CE" w:rsidRPr="002F46F9" w:rsidRDefault="000917CE" w:rsidP="000917CE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1AABD30" w14:textId="77777777" w:rsidR="000917CE" w:rsidRPr="002F46F9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4E28A54A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__________________________ pomiędzy:</w:t>
      </w:r>
    </w:p>
    <w:p w14:paraId="0859F355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7DD8C97C" w14:textId="77777777" w:rsidR="000917CE" w:rsidRPr="002F46F9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00B69070" w14:textId="77777777" w:rsidR="000917CE" w:rsidRPr="002F46F9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6CFCBDC" w14:textId="77777777" w:rsidR="000917CE" w:rsidRPr="000917CE" w:rsidRDefault="000917CE" w:rsidP="000917CE">
      <w:pPr>
        <w:jc w:val="left"/>
        <w:rPr>
          <w:rFonts w:cs="Arial"/>
          <w:b/>
          <w:color w:val="365F91" w:themeColor="accent1" w:themeShade="BF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</w:t>
      </w:r>
      <w:r>
        <w:rPr>
          <w:rFonts w:cs="Arial"/>
          <w:color w:val="0F243E" w:themeColor="text2" w:themeShade="80"/>
          <w:sz w:val="22"/>
          <w:szCs w:val="22"/>
        </w:rPr>
        <w:t xml:space="preserve">………….., </w:t>
      </w:r>
      <w:proofErr w:type="gramStart"/>
      <w:r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>
        <w:rPr>
          <w:rFonts w:cs="Arial"/>
          <w:color w:val="0F243E" w:themeColor="text2" w:themeShade="80"/>
          <w:sz w:val="22"/>
          <w:szCs w:val="22"/>
        </w:rPr>
        <w:t xml:space="preserve"> przedmiotem jest</w:t>
      </w:r>
      <w:r w:rsidRPr="000917CE">
        <w:rPr>
          <w:rFonts w:cs="Arial"/>
          <w:bCs/>
          <w:color w:val="0070C0"/>
          <w:sz w:val="22"/>
          <w:szCs w:val="22"/>
        </w:rPr>
        <w:t>:</w:t>
      </w:r>
      <w:r w:rsidRPr="000917CE">
        <w:rPr>
          <w:rFonts w:cs="Arial"/>
          <w:b/>
          <w:color w:val="0070C0"/>
          <w:sz w:val="22"/>
          <w:szCs w:val="22"/>
        </w:rPr>
        <w:t xml:space="preserve"> 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„Konserwacja rur przelewowych na cieku, w otulinie rezerwatu „Mechowiska Sulęczyńskie”. </w:t>
      </w:r>
    </w:p>
    <w:p w14:paraId="1CCCB973" w14:textId="7612D77E" w:rsidR="000917CE" w:rsidRPr="007222AF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697B68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r w:rsidRPr="00697B68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4F33FD3" w14:textId="77777777" w:rsidR="000917CE" w:rsidRPr="007222AF" w:rsidRDefault="000917CE" w:rsidP="000917CE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color w:val="0F243E" w:themeColor="text2" w:themeShade="80"/>
          <w:sz w:val="22"/>
          <w:szCs w:val="22"/>
        </w:rPr>
        <w:t xml:space="preserve">Zamawiający </w:t>
      </w:r>
      <w:r w:rsidRPr="007222AF">
        <w:rPr>
          <w:rFonts w:cs="Arial"/>
          <w:color w:val="0F243E" w:themeColor="text2" w:themeShade="80"/>
          <w:sz w:val="22"/>
          <w:szCs w:val="22"/>
        </w:rPr>
        <w:t>potwierdza odbiór przedmiotu zamówienia.</w:t>
      </w:r>
    </w:p>
    <w:p w14:paraId="32E473B2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Zamawiający wnosi następujące uwagi/ nie wnosi uwag: ……………………………………….</w:t>
      </w:r>
    </w:p>
    <w:p w14:paraId="013738D4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8BC33B" w14:textId="77777777" w:rsidR="000917CE" w:rsidRPr="007222AF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CD7A57" w14:textId="77777777" w:rsidR="000917CE" w:rsidRPr="002F46F9" w:rsidRDefault="000917CE" w:rsidP="000917CE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7222AF">
        <w:rPr>
          <w:color w:val="0F243E" w:themeColor="text2" w:themeShade="80"/>
          <w:sz w:val="22"/>
          <w:szCs w:val="22"/>
        </w:rPr>
        <w:t>i</w:t>
      </w:r>
      <w:proofErr w:type="gramEnd"/>
      <w:r w:rsidRPr="007222AF">
        <w:rPr>
          <w:color w:val="0F243E" w:themeColor="text2" w:themeShade="80"/>
          <w:sz w:val="22"/>
          <w:szCs w:val="22"/>
        </w:rPr>
        <w:t> wyznacza</w:t>
      </w:r>
      <w:r w:rsidRPr="007222AF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wad:………………………………………………………………..</w:t>
      </w:r>
    </w:p>
    <w:p w14:paraId="6FDB1A9E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3991662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62FC9886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6D069709" w14:textId="77777777" w:rsidTr="0082254F">
        <w:trPr>
          <w:jc w:val="right"/>
        </w:trPr>
        <w:tc>
          <w:tcPr>
            <w:tcW w:w="4606" w:type="dxa"/>
          </w:tcPr>
          <w:p w14:paraId="0F742E3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71EA0AA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0CBB155F" w14:textId="77777777" w:rsidTr="0082254F">
        <w:trPr>
          <w:jc w:val="right"/>
        </w:trPr>
        <w:tc>
          <w:tcPr>
            <w:tcW w:w="4606" w:type="dxa"/>
          </w:tcPr>
          <w:p w14:paraId="30DD2916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F7DEB5D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002F950A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3C754499" w14:textId="77777777" w:rsidR="000917CE" w:rsidRPr="002F46F9" w:rsidRDefault="000917CE" w:rsidP="000917CE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79D5829D" w14:textId="3659E416" w:rsidR="000917CE" w:rsidRDefault="000917CE" w:rsidP="000917CE">
      <w:pPr>
        <w:pStyle w:val="Nagwek2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0917CE">
        <w:rPr>
          <w:rFonts w:cs="Arial"/>
          <w:i w:val="0"/>
          <w:sz w:val="22"/>
          <w:szCs w:val="22"/>
        </w:rPr>
        <w:t>Nr sprawy:</w:t>
      </w:r>
      <w:r w:rsidRPr="000917CE">
        <w:rPr>
          <w:rFonts w:cs="Arial"/>
          <w:bCs w:val="0"/>
          <w:i w:val="0"/>
          <w:sz w:val="22"/>
          <w:szCs w:val="22"/>
        </w:rPr>
        <w:t xml:space="preserve"> </w:t>
      </w:r>
      <w:r w:rsidRPr="000917CE">
        <w:rPr>
          <w:rFonts w:cs="Arial"/>
          <w:b w:val="0"/>
          <w:bCs w:val="0"/>
          <w:i w:val="0"/>
          <w:sz w:val="22"/>
          <w:szCs w:val="22"/>
        </w:rPr>
        <w:t>SA</w:t>
      </w:r>
      <w:r w:rsidRPr="000917CE">
        <w:rPr>
          <w:rFonts w:cs="Arial"/>
          <w:b w:val="0"/>
          <w:i w:val="0"/>
          <w:sz w:val="22"/>
          <w:szCs w:val="22"/>
        </w:rPr>
        <w:t>.</w:t>
      </w:r>
      <w:r w:rsidRPr="000917CE">
        <w:rPr>
          <w:rFonts w:cs="Arial"/>
          <w:b w:val="0"/>
          <w:bCs w:val="0"/>
          <w:i w:val="0"/>
          <w:sz w:val="22"/>
          <w:szCs w:val="22"/>
        </w:rPr>
        <w:t>II</w:t>
      </w:r>
      <w:r w:rsidRPr="000917CE">
        <w:rPr>
          <w:rFonts w:cs="Arial"/>
          <w:b w:val="0"/>
          <w:i w:val="0"/>
          <w:sz w:val="22"/>
          <w:szCs w:val="22"/>
        </w:rPr>
        <w:t>I.261.2.</w:t>
      </w:r>
      <w:r w:rsidRPr="000917CE">
        <w:rPr>
          <w:rFonts w:cs="Arial"/>
          <w:b w:val="0"/>
          <w:bCs w:val="0"/>
          <w:i w:val="0"/>
          <w:sz w:val="22"/>
          <w:szCs w:val="22"/>
        </w:rPr>
        <w:t>29</w:t>
      </w:r>
      <w:r w:rsidRPr="000917CE">
        <w:rPr>
          <w:rFonts w:cs="Arial"/>
          <w:b w:val="0"/>
          <w:i w:val="0"/>
          <w:sz w:val="22"/>
          <w:szCs w:val="22"/>
        </w:rPr>
        <w:t>.202</w:t>
      </w:r>
      <w:r w:rsidRPr="000917CE">
        <w:rPr>
          <w:rFonts w:cs="Arial"/>
          <w:b w:val="0"/>
          <w:bCs w:val="0"/>
          <w:i w:val="0"/>
          <w:sz w:val="22"/>
          <w:szCs w:val="22"/>
        </w:rPr>
        <w:t>4</w:t>
      </w:r>
      <w:r w:rsidRPr="000917CE">
        <w:rPr>
          <w:rFonts w:cs="Arial"/>
          <w:b w:val="0"/>
          <w:i w:val="0"/>
          <w:sz w:val="22"/>
          <w:szCs w:val="22"/>
        </w:rPr>
        <w:t>.</w:t>
      </w:r>
      <w:proofErr w:type="gramStart"/>
      <w:r w:rsidRPr="000917CE">
        <w:rPr>
          <w:rFonts w:cs="Arial"/>
          <w:b w:val="0"/>
          <w:bCs w:val="0"/>
          <w:i w:val="0"/>
          <w:sz w:val="22"/>
          <w:szCs w:val="22"/>
        </w:rPr>
        <w:t>IW</w:t>
      </w:r>
      <w:r w:rsidRPr="007222AF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 w:val="0"/>
          <w:color w:val="0F243E" w:themeColor="text2" w:themeShade="80"/>
          <w:sz w:val="22"/>
          <w:szCs w:val="22"/>
        </w:rPr>
        <w:t xml:space="preserve">        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>nr 6</w:t>
      </w:r>
      <w:r>
        <w:rPr>
          <w:rFonts w:cs="Arial"/>
          <w:i w:val="0"/>
          <w:color w:val="0F243E" w:themeColor="text2" w:themeShade="80"/>
          <w:sz w:val="22"/>
          <w:szCs w:val="22"/>
        </w:rPr>
        <w:t>d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F00B1E1" w14:textId="77777777" w:rsidR="000917CE" w:rsidRPr="002F46F9" w:rsidRDefault="000917CE" w:rsidP="000917C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8B4CD7F" w14:textId="77777777" w:rsidR="000917CE" w:rsidRPr="002F46F9" w:rsidRDefault="000917CE" w:rsidP="000917CE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B3C42ED" w14:textId="77777777" w:rsidR="000917CE" w:rsidRPr="002F46F9" w:rsidRDefault="000917CE" w:rsidP="000917CE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11E04402" w14:textId="77777777" w:rsidR="000917CE" w:rsidRPr="0042401F" w:rsidRDefault="000917CE" w:rsidP="000917CE"/>
    <w:p w14:paraId="639DC642" w14:textId="77777777" w:rsidR="000917CE" w:rsidRPr="000917CE" w:rsidRDefault="000917CE" w:rsidP="000917C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917C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końcowego potwierdzający wykonanie przedmiotu umowy bez wad </w:t>
      </w:r>
    </w:p>
    <w:p w14:paraId="36CBC165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dnia _______________________ w __________________________</w:t>
      </w:r>
      <w:r w:rsidRPr="000917CE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0917CE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41C71D5A" w14:textId="77777777" w:rsidR="000917CE" w:rsidRPr="000917CE" w:rsidRDefault="000917CE" w:rsidP="000917CE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0917CE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0917CE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0917CE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EBDE17C" w14:textId="77777777" w:rsidR="000917CE" w:rsidRPr="000917CE" w:rsidRDefault="000917CE" w:rsidP="000917CE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917CE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25801915" w14:textId="77777777" w:rsidR="000917CE" w:rsidRPr="000917CE" w:rsidRDefault="000917CE" w:rsidP="000917CE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0917CE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0917C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0917CE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0917CE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3E4EF599" w14:textId="77777777" w:rsidR="000917CE" w:rsidRPr="000917CE" w:rsidRDefault="000917CE" w:rsidP="000917CE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0917CE">
        <w:rPr>
          <w:rFonts w:ascii="Arial" w:hAnsi="Arial" w:cs="Arial"/>
          <w:color w:val="0F243E" w:themeColor="text2" w:themeShade="80"/>
          <w:sz w:val="22"/>
          <w:szCs w:val="22"/>
        </w:rPr>
        <w:t>jest</w:t>
      </w:r>
      <w:r w:rsidRPr="000917CE">
        <w:rPr>
          <w:rFonts w:ascii="Arial" w:hAnsi="Arial" w:cs="Arial"/>
          <w:bCs/>
          <w:color w:val="0070C0"/>
          <w:sz w:val="22"/>
          <w:szCs w:val="22"/>
        </w:rPr>
        <w:t>:</w:t>
      </w:r>
      <w:r w:rsidRPr="000917CE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>„Konserwacja</w:t>
      </w:r>
      <w:proofErr w:type="gramEnd"/>
      <w:r w:rsidRPr="000917CE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rur przelewowych na cieku, w otulinie rezerwatu „Mechowiska Sulęczyńskie”.</w:t>
      </w:r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7630C68B" w14:textId="318FFC28" w:rsidR="000917CE" w:rsidRPr="000917CE" w:rsidRDefault="000917CE" w:rsidP="000917CE">
      <w:pPr>
        <w:jc w:val="left"/>
        <w:rPr>
          <w:rFonts w:cs="Arial"/>
          <w:b/>
          <w:color w:val="006600"/>
          <w:sz w:val="22"/>
          <w:szCs w:val="22"/>
        </w:rPr>
      </w:pPr>
      <w:r w:rsidRPr="000917CE">
        <w:rPr>
          <w:rFonts w:cs="Arial"/>
          <w:b/>
          <w:color w:val="365F91" w:themeColor="accent1" w:themeShade="BF"/>
          <w:sz w:val="22"/>
          <w:szCs w:val="22"/>
        </w:rPr>
        <w:t>Etap I</w:t>
      </w:r>
      <w:r>
        <w:rPr>
          <w:rFonts w:cs="Arial"/>
          <w:b/>
          <w:color w:val="365F91" w:themeColor="accent1" w:themeShade="BF"/>
          <w:sz w:val="22"/>
          <w:szCs w:val="22"/>
        </w:rPr>
        <w:t>I</w:t>
      </w:r>
      <w:bookmarkStart w:id="0" w:name="_GoBack"/>
      <w:bookmarkEnd w:id="0"/>
      <w:r w:rsidRPr="000917C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83DCC24" w14:textId="77777777" w:rsidR="000917CE" w:rsidRPr="002F46F9" w:rsidRDefault="000917CE" w:rsidP="000917CE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05CD4E7C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30489083" w14:textId="77777777" w:rsidR="000917CE" w:rsidRPr="002F46F9" w:rsidRDefault="000917CE" w:rsidP="000917CE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0917CE" w:rsidRPr="002F46F9" w14:paraId="0B246E74" w14:textId="77777777" w:rsidTr="0082254F">
        <w:trPr>
          <w:jc w:val="right"/>
        </w:trPr>
        <w:tc>
          <w:tcPr>
            <w:tcW w:w="4606" w:type="dxa"/>
          </w:tcPr>
          <w:p w14:paraId="6ADCC4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26C9888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0917CE" w:rsidRPr="002F46F9" w14:paraId="25C5A6DB" w14:textId="77777777" w:rsidTr="0082254F">
        <w:trPr>
          <w:jc w:val="right"/>
        </w:trPr>
        <w:tc>
          <w:tcPr>
            <w:tcW w:w="4606" w:type="dxa"/>
          </w:tcPr>
          <w:p w14:paraId="0FAE11D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3EF1357" w14:textId="77777777" w:rsidR="000917CE" w:rsidRPr="002F46F9" w:rsidRDefault="000917CE" w:rsidP="0082254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2A9EE684" w14:textId="77777777" w:rsidR="000917CE" w:rsidRPr="002F46F9" w:rsidRDefault="000917CE" w:rsidP="000917CE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D5A6FA0" w14:textId="77777777" w:rsidR="000917CE" w:rsidRPr="002F46F9" w:rsidRDefault="000917CE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0917CE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917CE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66BFD"/>
    <w:rsid w:val="005A4C72"/>
    <w:rsid w:val="005D3C35"/>
    <w:rsid w:val="005F0A94"/>
    <w:rsid w:val="005F15B4"/>
    <w:rsid w:val="00605CA3"/>
    <w:rsid w:val="00620503"/>
    <w:rsid w:val="006558BF"/>
    <w:rsid w:val="00697B68"/>
    <w:rsid w:val="006F1A2F"/>
    <w:rsid w:val="00710C77"/>
    <w:rsid w:val="007222A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16C2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BF474-5A43-4C77-8E79-83A8334D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21</cp:revision>
  <cp:lastPrinted>2022-05-30T10:36:00Z</cp:lastPrinted>
  <dcterms:created xsi:type="dcterms:W3CDTF">2020-11-27T08:04:00Z</dcterms:created>
  <dcterms:modified xsi:type="dcterms:W3CDTF">2024-03-20T09:09:00Z</dcterms:modified>
</cp:coreProperties>
</file>